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numPr>
          <w:ilvl w:val="0"/>
          <w:numId w:val="1"/>
        </w:numPr>
        <w:spacing w:after="0" w:line="315" w:lineRule="atLeast"/>
        <w:ind w:left="120" w:right="120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numPr>
          <w:ilvl w:val="0"/>
          <w:numId w:val="1"/>
        </w:numPr>
        <w:spacing w:after="0" w:line="315" w:lineRule="atLeast"/>
        <w:ind w:left="120" w:right="120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numPr>
          <w:ilvl w:val="0"/>
          <w:numId w:val="1"/>
        </w:numPr>
        <w:spacing w:after="0" w:line="315" w:lineRule="atLeast"/>
        <w:ind w:left="120" w:right="120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43F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443FA" w:rsidRPr="007443FA" w:rsidRDefault="007443FA" w:rsidP="007443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43F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443FA" w:rsidRPr="007443FA" w:rsidRDefault="007443FA" w:rsidP="007443FA">
      <w:pPr>
        <w:numPr>
          <w:ilvl w:val="0"/>
          <w:numId w:val="1"/>
        </w:numPr>
        <w:spacing w:after="0" w:line="315" w:lineRule="atLeast"/>
        <w:ind w:left="120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43F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7443FA" w:rsidRPr="007443FA" w:rsidRDefault="007443FA" w:rsidP="007443FA">
      <w:pPr>
        <w:spacing w:after="0" w:line="315" w:lineRule="atLeast"/>
        <w:ind w:left="120"/>
        <w:textAlignment w:val="center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79.5pt;height:18pt" o:ole="">
            <v:imagedata r:id="rId5" o:title=""/>
          </v:shape>
          <w:control r:id="rId6" w:name="DefaultOcxName" w:shapeid="_x0000_i1029"/>
        </w:object>
      </w:r>
    </w:p>
    <w:p w:rsidR="007443FA" w:rsidRPr="007443FA" w:rsidRDefault="007443FA" w:rsidP="007443FA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7443F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18"/>
          <w:szCs w:val="18"/>
          <w:lang w:eastAsia="ru-RU"/>
        </w:rPr>
      </w:pPr>
    </w:p>
    <w:tbl>
      <w:tblPr>
        <w:tblpPr w:leftFromText="180" w:rightFromText="180" w:vertAnchor="text" w:horzAnchor="margin" w:tblpY="308"/>
        <w:tblW w:w="0" w:type="auto"/>
        <w:tblCellMar>
          <w:left w:w="0" w:type="dxa"/>
          <w:right w:w="0" w:type="dxa"/>
        </w:tblCellMar>
        <w:tblLook w:val="04A0"/>
      </w:tblPr>
      <w:tblGrid>
        <w:gridCol w:w="306"/>
      </w:tblGrid>
      <w:tr w:rsidR="007443FA" w:rsidRPr="007443FA" w:rsidTr="007443FA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300" w:type="dxa"/>
            </w:tcMar>
            <w:hideMark/>
          </w:tcPr>
          <w:p w:rsidR="007443FA" w:rsidRPr="007443FA" w:rsidRDefault="007443FA" w:rsidP="007443F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Август 2015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апрель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2016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9 месяцев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ИП Фомина Ольга Николаевна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продавец</w:t>
      </w:r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продажа непродовольственных товаров</w:t>
      </w:r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Июль 2015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август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2015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2 месяца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7" w:history="1">
        <w:proofErr w:type="spellStart"/>
        <w:r w:rsidRPr="007443FA">
          <w:rPr>
            <w:rFonts w:ascii="Arial" w:eastAsia="Times New Roman" w:hAnsi="Arial" w:cs="Arial"/>
            <w:b/>
            <w:bCs/>
            <w:color w:val="0099FF"/>
            <w:sz w:val="21"/>
            <w:lang w:eastAsia="ru-RU"/>
          </w:rPr>
          <w:t>Ферреро</w:t>
        </w:r>
        <w:proofErr w:type="spellEnd"/>
        <w:r w:rsidRPr="007443FA">
          <w:rPr>
            <w:rFonts w:ascii="Arial" w:eastAsia="Times New Roman" w:hAnsi="Arial" w:cs="Arial"/>
            <w:b/>
            <w:bCs/>
            <w:color w:val="0099FF"/>
            <w:sz w:val="21"/>
            <w:lang w:eastAsia="ru-RU"/>
          </w:rPr>
          <w:t xml:space="preserve"> </w:t>
        </w:r>
        <w:proofErr w:type="spellStart"/>
        <w:r w:rsidRPr="007443FA">
          <w:rPr>
            <w:rFonts w:ascii="Arial" w:eastAsia="Times New Roman" w:hAnsi="Arial" w:cs="Arial"/>
            <w:b/>
            <w:bCs/>
            <w:color w:val="0099FF"/>
            <w:sz w:val="21"/>
            <w:lang w:eastAsia="ru-RU"/>
          </w:rPr>
          <w:t>Руссия</w:t>
        </w:r>
        <w:proofErr w:type="spellEnd"/>
        <w:r w:rsidRPr="007443FA">
          <w:rPr>
            <w:rFonts w:ascii="Arial" w:eastAsia="Times New Roman" w:hAnsi="Arial" w:cs="Arial"/>
            <w:b/>
            <w:bCs/>
            <w:color w:val="0099FF"/>
            <w:sz w:val="21"/>
            <w:lang w:eastAsia="ru-RU"/>
          </w:rPr>
          <w:t>, ЗАО</w:t>
        </w:r>
      </w:hyperlink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8" w:history="1">
        <w:r w:rsidRPr="007443FA">
          <w:rPr>
            <w:rFonts w:ascii="Arial" w:eastAsia="Times New Roman" w:hAnsi="Arial" w:cs="Arial"/>
            <w:color w:val="000000"/>
            <w:sz w:val="21"/>
            <w:lang w:eastAsia="ru-RU"/>
          </w:rPr>
          <w:t>www.ferrero.ru</w:t>
        </w:r>
      </w:hyperlink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lang w:eastAsia="ru-RU"/>
        </w:rPr>
        <w:t>Продукты питания</w:t>
      </w:r>
      <w:r w:rsidRPr="007443FA">
        <w:rPr>
          <w:rFonts w:ascii="Arial" w:eastAsia="Times New Roman" w:hAnsi="Arial" w:cs="Arial"/>
          <w:color w:val="666666"/>
          <w:sz w:val="18"/>
          <w:lang w:eastAsia="ru-RU"/>
        </w:rPr>
        <w:t>... Показать еще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Аудитор</w:t>
      </w:r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мониторинг </w:t>
      </w:r>
      <w:proofErr w:type="spellStart"/>
      <w:proofErr w:type="gram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тт</w:t>
      </w:r>
      <w:proofErr w:type="spellEnd"/>
      <w:proofErr w:type="gram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вверенной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территории,сенсус,сбор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полной информации по размещению продукции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ферреро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тт,отчетность</w:t>
      </w:r>
      <w:proofErr w:type="spellEnd"/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Март 2013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июнь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2014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1 год 4 месяца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ООО"4Ф"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Торговый представитель</w:t>
      </w:r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активное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расширениеАКБ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на вверенной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территории</w:t>
      </w:r>
      <w:proofErr w:type="gram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,в</w:t>
      </w:r>
      <w:proofErr w:type="gram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ыполнение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планов по продажам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тм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Махеев,Фуд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юнион,нидан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соки,соблюдение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стандартов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мерчендайзинга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розничных и сетевых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тт</w:t>
      </w:r>
      <w:proofErr w:type="spellEnd"/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Апрель 2010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декабрь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2012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2 года 9 месяцев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,ООО</w:t>
      </w:r>
      <w:proofErr w:type="gramStart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"С</w:t>
      </w:r>
      <w:proofErr w:type="gramEnd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интез КСБ"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Торговый представитель</w:t>
      </w:r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расширение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АКБ</w:t>
      </w:r>
      <w:proofErr w:type="gram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,з</w:t>
      </w:r>
      <w:proofErr w:type="gram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аключение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договоров,формирование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заказов по продукции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крафт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дирол,мерчендайзинг,активное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выполнение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планов,работа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с розничными и сетевыми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тт</w:t>
      </w:r>
      <w:proofErr w:type="spellEnd"/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Январь 2010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апрель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2010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4 месяца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ОО</w:t>
      </w:r>
      <w:proofErr w:type="gramStart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О"</w:t>
      </w:r>
      <w:proofErr w:type="gramEnd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ТД"Мегаполис"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менеджер по эксклюзивным продажам</w:t>
      </w:r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работа с ключевыми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клиентами</w:t>
      </w:r>
      <w:proofErr w:type="gram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,р</w:t>
      </w:r>
      <w:proofErr w:type="gram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асширение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АКБ,формирование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грамотных заказов по продукции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Нестле,мерчендайзинг</w:t>
      </w:r>
      <w:proofErr w:type="spellEnd"/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Март 2009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январь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2010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11 месяцев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ОО</w:t>
      </w:r>
      <w:proofErr w:type="gramStart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О"</w:t>
      </w:r>
      <w:proofErr w:type="gramEnd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НАХОДКА"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Торговый представитель</w:t>
      </w:r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работа с ключевыми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клиентами</w:t>
      </w:r>
      <w:proofErr w:type="gram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,р</w:t>
      </w:r>
      <w:proofErr w:type="gram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асширение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АКБ,формирование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грамотных заказов по продукции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Нестле,мерчендайзинг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Сентябрь 2008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март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2009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7 месяцев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ОО</w:t>
      </w:r>
      <w:proofErr w:type="gramStart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О"</w:t>
      </w:r>
      <w:proofErr w:type="gramEnd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НАХОДКА"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Кингисепп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</w:t>
      </w:r>
      <w:r w:rsidRPr="007443FA">
        <w:rPr>
          <w:rFonts w:ascii="Arial" w:eastAsia="Times New Roman" w:hAnsi="Arial" w:cs="Arial"/>
          <w:color w:val="333333"/>
          <w:sz w:val="21"/>
          <w:lang w:eastAsia="ru-RU"/>
        </w:rPr>
        <w:t> </w:t>
      </w:r>
      <w:hyperlink r:id="rId9" w:history="1">
        <w:r w:rsidRPr="007443FA">
          <w:rPr>
            <w:rFonts w:ascii="Arial" w:eastAsia="Times New Roman" w:hAnsi="Arial" w:cs="Arial"/>
            <w:color w:val="000000"/>
            <w:sz w:val="21"/>
            <w:lang w:eastAsia="ru-RU"/>
          </w:rPr>
          <w:t>www.luding.ru</w:t>
        </w:r>
      </w:hyperlink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lang w:eastAsia="ru-RU"/>
        </w:rPr>
        <w:t>Продукты питания</w:t>
      </w:r>
      <w:r w:rsidRPr="007443FA">
        <w:rPr>
          <w:rFonts w:ascii="Arial" w:eastAsia="Times New Roman" w:hAnsi="Arial" w:cs="Arial"/>
          <w:color w:val="666666"/>
          <w:sz w:val="18"/>
          <w:lang w:eastAsia="ru-RU"/>
        </w:rPr>
        <w:t>... Показать еще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Мерчандайзер</w:t>
      </w:r>
      <w:proofErr w:type="spellEnd"/>
    </w:p>
    <w:p w:rsid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соблюдение стандартов выкладки продукции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Нестле</w:t>
      </w:r>
      <w:proofErr w:type="gram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,р</w:t>
      </w:r>
      <w:proofErr w:type="gram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асширение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полки в розничных и сетевых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тт</w:t>
      </w:r>
      <w:proofErr w:type="spellEnd"/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Май 2006 —</w:t>
      </w: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сентябрь</w:t>
      </w: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2008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AAAAAA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AAAAAA"/>
          <w:sz w:val="21"/>
          <w:szCs w:val="21"/>
          <w:lang w:eastAsia="ru-RU"/>
        </w:rPr>
        <w:t>2 года 5 месяцев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ООО"Темп</w:t>
      </w:r>
      <w:proofErr w:type="gramStart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 xml:space="preserve"> П</w:t>
      </w:r>
      <w:proofErr w:type="gramEnd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ервый"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bdr w:val="none" w:sz="0" w:space="0" w:color="auto" w:frame="1"/>
          <w:lang w:eastAsia="ru-RU"/>
        </w:rPr>
        <w:t>Кингисепп</w:t>
      </w:r>
    </w:p>
    <w:p w:rsidR="007443FA" w:rsidRPr="007443FA" w:rsidRDefault="007443FA" w:rsidP="007443FA">
      <w:pPr>
        <w:spacing w:after="0"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spellStart"/>
      <w:r w:rsidRPr="007443FA">
        <w:rPr>
          <w:rFonts w:ascii="Arial" w:eastAsia="Times New Roman" w:hAnsi="Arial" w:cs="Arial"/>
          <w:b/>
          <w:bCs/>
          <w:color w:val="333333"/>
          <w:sz w:val="21"/>
          <w:lang w:eastAsia="ru-RU"/>
        </w:rPr>
        <w:t>операционист</w:t>
      </w:r>
      <w:proofErr w:type="spellEnd"/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Создание и оформление корректного заказа для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клиента</w:t>
      </w:r>
      <w:proofErr w:type="gram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,в</w:t>
      </w:r>
      <w:proofErr w:type="gram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едение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отчетов,статистики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по продвижению алкогольной </w:t>
      </w:r>
      <w:proofErr w:type="spellStart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продукции.работа</w:t>
      </w:r>
      <w:proofErr w:type="spellEnd"/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 ЕГАИС</w:t>
      </w:r>
    </w:p>
    <w:p w:rsidR="007443FA" w:rsidRPr="007443FA" w:rsidRDefault="007443FA" w:rsidP="007443FA">
      <w:pPr>
        <w:spacing w:line="315" w:lineRule="atLeast"/>
        <w:textAlignment w:val="top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7443FA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 </w:t>
      </w:r>
    </w:p>
    <w:p w:rsidR="00490A7E" w:rsidRDefault="00490A7E"/>
    <w:sectPr w:rsidR="00490A7E" w:rsidSect="00490A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17DCF"/>
    <w:multiLevelType w:val="multilevel"/>
    <w:tmpl w:val="2F7AC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AD6ADD"/>
    <w:multiLevelType w:val="multilevel"/>
    <w:tmpl w:val="E792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43FA"/>
    <w:rsid w:val="00490A7E"/>
    <w:rsid w:val="007443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A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443F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7443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7443F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7443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7443FA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resumeeditlink">
    <w:name w:val="resume__editlink"/>
    <w:basedOn w:val="a0"/>
    <w:rsid w:val="007443FA"/>
  </w:style>
  <w:style w:type="character" w:customStyle="1" w:styleId="resumeinlinelistitem">
    <w:name w:val="resume__inlinelist__item"/>
    <w:basedOn w:val="a0"/>
    <w:rsid w:val="007443FA"/>
  </w:style>
  <w:style w:type="character" w:styleId="a4">
    <w:name w:val="Strong"/>
    <w:basedOn w:val="a0"/>
    <w:uiPriority w:val="22"/>
    <w:qFormat/>
    <w:rsid w:val="007443FA"/>
    <w:rPr>
      <w:b/>
      <w:bCs/>
    </w:rPr>
  </w:style>
  <w:style w:type="character" w:customStyle="1" w:styleId="apple-converted-space">
    <w:name w:val="apple-converted-space"/>
    <w:basedOn w:val="a0"/>
    <w:rsid w:val="007443FA"/>
  </w:style>
  <w:style w:type="character" w:customStyle="1" w:styleId="resumecontactsphonenumber">
    <w:name w:val="resume__contacts__phone__number"/>
    <w:basedOn w:val="a0"/>
    <w:rsid w:val="007443FA"/>
  </w:style>
  <w:style w:type="character" w:customStyle="1" w:styleId="resumecontactspreferred">
    <w:name w:val="resume__contacts__preferred"/>
    <w:basedOn w:val="a0"/>
    <w:rsid w:val="007443FA"/>
  </w:style>
  <w:style w:type="character" w:customStyle="1" w:styleId="resumecontactspreferredhint">
    <w:name w:val="resume__contacts__preferred__hint"/>
    <w:basedOn w:val="a0"/>
    <w:rsid w:val="007443FA"/>
  </w:style>
  <w:style w:type="paragraph" w:styleId="a5">
    <w:name w:val="Normal (Web)"/>
    <w:basedOn w:val="a"/>
    <w:uiPriority w:val="99"/>
    <w:semiHidden/>
    <w:unhideWhenUsed/>
    <w:rsid w:val="00744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родукты"/>
    <w:basedOn w:val="a0"/>
    <w:rsid w:val="007443FA"/>
  </w:style>
  <w:style w:type="character" w:customStyle="1" w:styleId="g-expandable-reverse">
    <w:name w:val="g-expandable-reverse"/>
    <w:basedOn w:val="a0"/>
    <w:rsid w:val="0074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005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3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7594">
                          <w:marLeft w:val="0"/>
                          <w:marRight w:val="0"/>
                          <w:marTop w:val="10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628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27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32625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38792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684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023331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680595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330725">
                                  <w:marLeft w:val="-1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44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0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4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987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381599">
                                  <w:marLeft w:val="-13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616174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5375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653684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2" w:color="EEEEEE"/>
                            <w:right w:val="none" w:sz="0" w:space="0" w:color="auto"/>
                          </w:divBdr>
                        </w:div>
                      </w:divsChild>
                    </w:div>
                    <w:div w:id="136586772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96206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0395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79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648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07437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35940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321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2" w:color="EEEEEE"/>
                            <w:right w:val="none" w:sz="0" w:space="0" w:color="auto"/>
                          </w:divBdr>
                        </w:div>
                      </w:divsChild>
                    </w:div>
                    <w:div w:id="182172662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88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8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09843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644420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693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019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044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9507556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7506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DDDDD"/>
                        <w:right w:val="none" w:sz="0" w:space="0" w:color="auto"/>
                      </w:divBdr>
                      <w:divsChild>
                        <w:div w:id="1817605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8" w:space="2" w:color="EEEEEE"/>
                            <w:right w:val="none" w:sz="0" w:space="0" w:color="auto"/>
                          </w:divBdr>
                        </w:div>
                      </w:divsChild>
                    </w:div>
                    <w:div w:id="629896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69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383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328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993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284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3581351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5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1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80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7826208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73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620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8821784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5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88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8465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985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535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4643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5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3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41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19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345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402518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34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477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7001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7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69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763952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113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183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105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99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664445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62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353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56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790467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6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8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7874649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46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1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4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271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975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460826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801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re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pb.hh.ru/employer/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theme" Target="theme/theme1.xml"/><Relationship Id="rId5" Type="http://schemas.openxmlformats.org/officeDocument/2006/relationships/image" Target="media/image1.w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uding.ru/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274</Words>
  <Characters>1564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2</cp:revision>
  <dcterms:created xsi:type="dcterms:W3CDTF">2016-05-04T09:27:00Z</dcterms:created>
  <dcterms:modified xsi:type="dcterms:W3CDTF">2016-05-04T09:32:00Z</dcterms:modified>
</cp:coreProperties>
</file>